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PT Astra Serif" w:hAnsi="PT Astra Serif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</w:r>
    </w:p>
    <w:tbl>
      <w:tblPr>
        <w:tblStyle w:val="af"/>
        <w:tblW w:w="5351" w:type="dxa"/>
        <w:jc w:val="left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1"/>
      </w:tblGrid>
      <w:tr>
        <w:trPr/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325" w:leader="none"/>
                <w:tab w:val="right" w:pos="9921" w:leader="none"/>
              </w:tabs>
              <w:suppressAutoHyphens w:val="true"/>
              <w:spacing w:lineRule="auto" w:line="240" w:before="0" w:after="0"/>
              <w:ind w:right="-283" w:firstLine="680"/>
              <w:rPr/>
            </w:pP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  <w:t>«ПРИЛОЖЕНИЕ № 1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325" w:leader="none"/>
                <w:tab w:val="right" w:pos="9921" w:leader="none"/>
              </w:tabs>
              <w:suppressAutoHyphens w:val="true"/>
              <w:spacing w:lineRule="auto" w:line="240" w:before="0" w:after="0"/>
              <w:ind w:right="-283" w:firstLine="680"/>
              <w:rPr>
                <w:rFonts w:ascii="PT Astra Serif" w:hAnsi="PT Astra Serif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  <w:tab w:val="left" w:pos="5954" w:leader="none"/>
              </w:tabs>
              <w:suppressAutoHyphens w:val="true"/>
              <w:spacing w:lineRule="auto" w:line="240" w:before="0" w:after="0"/>
              <w:ind w:right="-283" w:hanging="0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к приказу Министерства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  <w:tab w:val="left" w:pos="5954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 xml:space="preserve">сельского, лесного хозяйства </w:t>
              <w:br/>
              <w:t>и природных ресурсов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  <w:tab w:val="left" w:pos="5954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Ульяновской области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  <w:tab w:val="left" w:pos="5954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от 12.04.2018 № 18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  <w:tab w:val="left" w:pos="5954" w:leader="none"/>
              </w:tabs>
              <w:suppressAutoHyphens w:val="tru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812" w:leader="none"/>
                <w:tab w:val="left" w:pos="5954" w:leader="none"/>
              </w:tabs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ФОРМА</w:t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о предоставлении субсидии из областного бюджета Ульяновской области сельскохозяйственным потребительским кооперативам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и потребительским обществам в целях возмещения их затрат, понесённых в текущем финансовом году, в связи с осуществлением закупок молока      у отдельных категорий граждан, ведущих личное подсобное хозяйство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 xml:space="preserve">(наименование сельскохозяйственного потребительского кооператива, потребительского общества)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Идентификационный номер (ИНН) 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код причины постановки на учёт (КПП) 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почтовый адрес ________________________________________________,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контактный телефон, e-mail: 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hyperlink r:id="rId2">
        <w:r>
          <w:rPr>
            <w:rFonts w:eastAsia="Times New Roman" w:cs="Times New Roman" w:ascii="PT Astra Serif" w:hAnsi="PT Astra Serif"/>
            <w:color w:val="auto"/>
            <w:sz w:val="28"/>
            <w:szCs w:val="28"/>
            <w:u w:val="none"/>
            <w:lang w:eastAsia="ru-RU"/>
          </w:rPr>
          <w:t>ОКТМО</w:t>
        </w:r>
      </w:hyperlink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просит предоставить в ______ году субсидию из областного бюджета  Ульяновской области в целях возмещения затрат в связи с осуществлением закупок молока у отдельных категорий граждан, ведущих личное подсобное хозяйство (далее - субсидия), и перечислить субсидию по следующим реквизитам: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организации, сельскохозяйственного потребительского    кооператива (потребительского общества): 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банка 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Расчётный счёт 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Кор. счёт 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БИК 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Courier New" w:hAnsi="Courier New"/>
          <w:sz w:val="20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Уведомлен о том, что обязан возвратить полученную субсидию в доход областного бюджета Ульяновской области в течение 30 календарных дней        со дня получения от Министерства агропромышленного комплекса и развития сельских территорий Ульяновской области требования о необходимости возврата субсидии в следующих случаях:</w:t>
      </w:r>
      <w:r>
        <w:rPr>
          <w:rFonts w:ascii="Courier New" w:hAnsi="Courier New"/>
          <w:sz w:val="20"/>
          <w:szCs w:val="28"/>
        </w:rPr>
        <w:t xml:space="preserve"> </w:t>
      </w:r>
    </w:p>
    <w:p>
      <w:pPr>
        <w:pStyle w:val="Normal"/>
        <w:spacing w:lineRule="auto" w:line="240" w:before="0" w:after="29"/>
        <w:jc w:val="both"/>
        <w:rPr/>
      </w:pPr>
      <w:r>
        <w:rPr>
          <w:rFonts w:ascii="Courier New" w:hAnsi="Courier New"/>
          <w:sz w:val="20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1) при нарушении условий, установленных при предоставлении субсидии, или  установление факта представления недостоверных сведений, выявленных по результатам проведённых Министерством агропромышленного комплекса   и развития сельских территорий Ульяновской области или уполномоченным  органом государственного финансового контроля Ульяновской области проверок;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>2) выявления в  представленных  документах,  подтверждающие затраты       в целях возмещения которых предоставлена субсидия, недостоверных сведений;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3) непредставления или несвоевременного представления получателем субсидии отчёта о достижении значения показателя, необходимого для достижения результата предоставления субсидии.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PT Astra Serif" w:hAnsi="PT Astra Serif"/>
          <w:sz w:val="28"/>
          <w:szCs w:val="28"/>
        </w:rPr>
        <w:t xml:space="preserve">     </w:t>
      </w:r>
      <w:r>
        <w:rPr>
          <w:rFonts w:ascii="PT Astra Serif" w:hAnsi="PT Astra Serif"/>
          <w:sz w:val="28"/>
          <w:szCs w:val="28"/>
        </w:rPr>
        <w:t>Уведомлен также о том, что в случае недостижения планового значения показателя, необходимого для достижения результата предоставления субсидии, обязан возвратить перечисленную субсидию в размере,  пропорциональном величине недостигнутого планового значения показателя.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Руководитель                         ______________       _________________________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</w:t>
      </w:r>
      <w:r>
        <w:rPr>
          <w:rFonts w:ascii="PT Astra Serif" w:hAnsi="PT Astra Serif"/>
          <w:sz w:val="20"/>
          <w:szCs w:val="20"/>
        </w:rPr>
        <w:t>(подпись)                        (Ф.И.О.( последнее — при его наличии)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Главный бухгалтер (бухгалтер)    ___________  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eastAsia="Times New Roman" w:cs="Times New Roman" w:ascii="PT Astra Serif" w:hAnsi="PT Astra Serif"/>
          <w:bCs/>
          <w:color w:val="000000"/>
          <w:sz w:val="20"/>
          <w:szCs w:val="20"/>
          <w:lang w:eastAsia="ru-RU"/>
        </w:rPr>
        <w:t>(подпись)              (Ф.И.О.( последнее — при его наличии )</w:t>
      </w:r>
    </w:p>
    <w:p>
      <w:pPr>
        <w:pStyle w:val="Normal"/>
        <w:spacing w:lineRule="auto" w:line="240"/>
        <w:jc w:val="both"/>
        <w:rPr/>
      </w:pPr>
      <w:r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0"/>
          <w:szCs w:val="20"/>
        </w:rPr>
        <w:t>М.П.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bCs/>
          <w:color w:val="000000"/>
          <w:sz w:val="20"/>
          <w:szCs w:val="20"/>
          <w:lang w:eastAsia="ru-RU"/>
        </w:rPr>
        <w:t xml:space="preserve">"__" _____________ 20__ г. </w:t>
      </w:r>
    </w:p>
    <w:sectPr>
      <w:headerReference w:type="default" r:id="rId3"/>
      <w:type w:val="nextPage"/>
      <w:pgSz w:w="11906" w:h="16838"/>
      <w:pgMar w:left="1701" w:right="567" w:header="180" w:top="750" w:footer="0" w:bottom="1134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0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d1887"/>
    <w:rPr/>
  </w:style>
  <w:style w:type="character" w:styleId="Style15" w:customStyle="1">
    <w:name w:val="Нижний колонтитул Знак"/>
    <w:basedOn w:val="DefaultParagraphFont"/>
    <w:uiPriority w:val="99"/>
    <w:qFormat/>
    <w:rsid w:val="009d1887"/>
    <w:rPr/>
  </w:style>
  <w:style w:type="character" w:styleId="Style16" w:customStyle="1">
    <w:name w:val="Интернет-ссылка"/>
    <w:basedOn w:val="DefaultParagraphFont"/>
    <w:uiPriority w:val="99"/>
    <w:unhideWhenUsed/>
    <w:rsid w:val="00c60afb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500957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9d18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9d18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4431b2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font220" w:asciiTheme="minorHAnsi" w:hAnsiTheme="minorHAnsi"/>
      <w:color w:val="auto"/>
      <w:kern w:val="2"/>
      <w:sz w:val="22"/>
      <w:szCs w:val="22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5009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pPr>
      <w:spacing w:beforeAutospacing="1" w:afterAutospacing="1"/>
    </w:pPr>
    <w:rPr/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f6e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D417710C883EDBCE6A8E70FA9875B30CF4EF6632025C35B49AC4B9A15C3B77329243DFCB2FB7DADB4BDEEA8B55ARCG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B89E-6A35-4F66-B098-BAFB7E78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LibreOffice/7.1.1.2$Windows_X86_64 LibreOffice_project/fe0b08f4af1bacafe4c7ecc87ce55bb426164676</Application>
  <AppVersion>15.0000</AppVersion>
  <DocSecurity>0</DocSecurity>
  <Pages>2</Pages>
  <Words>325</Words>
  <Characters>3038</Characters>
  <CharactersWithSpaces>3606</CharactersWithSpaces>
  <Paragraphs>36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2020-04-03T10:02:00Z</dcterms:created>
  <dc:creator>User</dc:creator>
  <dc:description/>
  <dc:language>ru-RU</dc:language>
  <cp:lastModifiedBy/>
  <cp:lastPrinted>2020-04-07T17:28:03Z</cp:lastPrinted>
  <dcterms:modified xsi:type="dcterms:W3CDTF">2021-03-16T10:03:45Z</dcterms:modified>
  <cp:revision>14</cp:revision>
  <dc:subject/>
  <dc:title>Приказ Минприроды Ульяновской области от 12.04.2018 N 18(ред. от 11.07.2019)"Об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осуществлением закупок молока у отдельных категорий граждан, ведущих личное подсобное хозяйство"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